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3EB9" w14:textId="21775764" w:rsidR="00BA517F" w:rsidRDefault="00BA517F" w:rsidP="00BA517F"/>
    <w:p w14:paraId="342DAB94" w14:textId="77777777" w:rsidR="00961793" w:rsidRDefault="00961793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70BC13F7" w14:textId="77777777" w:rsidR="00961793" w:rsidRDefault="00961793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15DB45AE" w14:textId="34670F20" w:rsidR="003F0F90" w:rsidRDefault="00173898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Zur Verstärkung</w:t>
      </w:r>
      <w:r w:rsidR="00347F02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unsere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s Teams suchen 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wir </w:t>
      </w:r>
      <w:r w:rsidR="00190D8A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zum </w:t>
      </w:r>
      <w:r w:rsidR="00190D8A" w:rsidRPr="00961793">
        <w:rPr>
          <w:rFonts w:ascii="DINNextLTPro-Bold" w:hAnsi="DINNextLTPro-Bold" w:cs="DINNextLTPro-Bold"/>
          <w:b/>
          <w:bCs/>
          <w:color w:val="C42A30"/>
          <w:sz w:val="32"/>
          <w:szCs w:val="32"/>
          <w:u w:val="single"/>
        </w:rPr>
        <w:t>01.01.2021</w:t>
      </w:r>
      <w:r w:rsidR="00190D8A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eine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 motivierte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,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</w:t>
      </w:r>
    </w:p>
    <w:p w14:paraId="10C89B54" w14:textId="1EAA0986" w:rsidR="00BA517F" w:rsidRDefault="003F0F90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sowie fachlich und menschlich überzeugende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:</w:t>
      </w:r>
    </w:p>
    <w:p w14:paraId="22990965" w14:textId="0441975C" w:rsidR="00BA517F" w:rsidRDefault="00BA517F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74258241" w14:textId="15E6698D" w:rsidR="00BA517F" w:rsidRPr="00D46E6C" w:rsidRDefault="00302E78" w:rsidP="00D46E6C">
      <w:pPr>
        <w:spacing w:line="240" w:lineRule="auto"/>
        <w:ind w:left="1417"/>
        <w:rPr>
          <w:rFonts w:ascii="DINNextLTPro-Bold" w:hAnsi="DINNextLTPro-Bold" w:cs="DINNextLTPro-Bold"/>
          <w:b/>
          <w:bCs/>
          <w:color w:val="C42A30"/>
          <w:sz w:val="46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Technischen Sachbearbeiter</w:t>
      </w:r>
      <w:r w:rsidR="0001148A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 xml:space="preserve">/in </w:t>
      </w:r>
      <w:r w:rsidR="00D46E6C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(m/w/d)</w:t>
      </w:r>
      <w:r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 xml:space="preserve"> Fenster</w:t>
      </w:r>
    </w:p>
    <w:p w14:paraId="4155C28D" w14:textId="77777777" w:rsidR="00173898" w:rsidRDefault="00173898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1D69DD9C" w14:textId="77777777" w:rsidR="00F512C2" w:rsidRDefault="00D46E6C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D46E6C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Einleitung</w:t>
      </w:r>
    </w:p>
    <w:p w14:paraId="6B129869" w14:textId="34C52887" w:rsidR="00257A5F" w:rsidRDefault="00257A5F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257A5F">
        <w:rPr>
          <w:rFonts w:ascii="DINNextLTPro-Regular" w:hAnsi="DINNextLTPro-Regular" w:cs="DINNextLTPro-Regular"/>
          <w:sz w:val="20"/>
        </w:rPr>
        <w:t>Die Win-Tec GmbH ist ein deutschlandweit tätiges Fensterbauunternehmen mit eigener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Produktion. Wir sind spezialisiert auf das Objektgeschäft der Wohnungswirtschaft mit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Baugrößenordnungen von 100 bis 1.000 Fenstereinheiten. Unsere Leistung umfasst das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 xml:space="preserve">gesamte Spektrum des Fensterbaus. Wir sind </w:t>
      </w:r>
      <w:r w:rsidR="009B2FC8">
        <w:rPr>
          <w:rFonts w:ascii="DINNextLTPro-Regular" w:hAnsi="DINNextLTPro-Regular" w:cs="DINNextLTPro-Regular"/>
          <w:sz w:val="20"/>
        </w:rPr>
        <w:t xml:space="preserve">ein Unternehmen </w:t>
      </w:r>
      <w:r w:rsidRPr="00257A5F">
        <w:rPr>
          <w:rFonts w:ascii="DINNextLTPro-Regular" w:hAnsi="DINNextLTPro-Regular" w:cs="DINNextLTPro-Regular"/>
          <w:sz w:val="20"/>
        </w:rPr>
        <w:t>der Fischbach Gruppe.</w:t>
      </w:r>
    </w:p>
    <w:p w14:paraId="25020C51" w14:textId="77777777" w:rsidR="00E82EC5" w:rsidRPr="00485FFD" w:rsidRDefault="00E82EC5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5F6FAC30" w14:textId="705AC1BB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Ihre Aufgaben</w:t>
      </w:r>
    </w:p>
    <w:p w14:paraId="2C71627F" w14:textId="64C71A5E" w:rsidR="00F512C2" w:rsidRDefault="00FF5BB3" w:rsidP="009B2FC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Bearbeitung der Auftragsfreigaben </w:t>
      </w:r>
    </w:p>
    <w:p w14:paraId="454B76AB" w14:textId="1CC65159" w:rsidR="00961793" w:rsidRPr="009B2FC8" w:rsidRDefault="00961793" w:rsidP="009B2FC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Arbeitsvorbereitung</w:t>
      </w:r>
    </w:p>
    <w:p w14:paraId="7B1195A5" w14:textId="5BF2DFCF" w:rsidR="0001148A" w:rsidRPr="00F512C2" w:rsidRDefault="00FF5BB3" w:rsidP="0001148A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Planen der Aufträge und bestimmen der Liefertermine</w:t>
      </w:r>
    </w:p>
    <w:p w14:paraId="14DC67E6" w14:textId="79262990" w:rsidR="00F512C2" w:rsidRDefault="009B2FC8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</w:t>
      </w:r>
      <w:r w:rsidR="00FF5BB3">
        <w:rPr>
          <w:rFonts w:ascii="DINNextLTPro-Regular" w:hAnsi="DINNextLTPro-Regular" w:cs="DINNextLTPro-Regular"/>
          <w:sz w:val="20"/>
        </w:rPr>
        <w:t>uftragsbezogene Koordination der Materialbeschaffung</w:t>
      </w:r>
    </w:p>
    <w:p w14:paraId="0FD9C0EF" w14:textId="63D2A292" w:rsidR="0001148A" w:rsidRDefault="00FF5BB3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Umgang mit modernen EDV-Systemen, idealerweise Fensterbau-Software Klaes</w:t>
      </w:r>
    </w:p>
    <w:p w14:paraId="2E65419F" w14:textId="33A8722D" w:rsidR="0001148A" w:rsidRDefault="009B2FC8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Ergänzt durch sicheren Umgang mit MS-Office</w:t>
      </w:r>
    </w:p>
    <w:p w14:paraId="6030F034" w14:textId="0D713120" w:rsidR="004D268A" w:rsidRDefault="00190D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Sie besitzen technisches und kaufmännisches Verständnis</w:t>
      </w:r>
    </w:p>
    <w:p w14:paraId="4A764428" w14:textId="175DE52B" w:rsidR="00190D8A" w:rsidRPr="00F512C2" w:rsidRDefault="00190D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Eigenverantwortliche, strukturierte und zielorientierte Arbeitsweise</w:t>
      </w:r>
    </w:p>
    <w:p w14:paraId="7E07671E" w14:textId="5A9F355F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</w:p>
    <w:p w14:paraId="143DB1C0" w14:textId="6F55882C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F512C2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</w:t>
      </w: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 xml:space="preserve"> Profil</w:t>
      </w:r>
    </w:p>
    <w:p w14:paraId="337B827B" w14:textId="50521ED3" w:rsidR="001B65FC" w:rsidRPr="00F512C2" w:rsidRDefault="00302E78" w:rsidP="004D268A">
      <w:pPr>
        <w:pStyle w:val="big-text"/>
        <w:spacing w:before="0" w:beforeAutospacing="0" w:after="0" w:afterAutospacing="0"/>
        <w:ind w:left="708" w:right="1134" w:firstLine="708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Sie </w:t>
      </w:r>
      <w:r w:rsidR="00FF5BB3">
        <w:rPr>
          <w:rFonts w:ascii="DINNextLTPro-Regular" w:hAnsi="DINNextLTPro-Regular" w:cs="DINNextLTPro-Regular"/>
          <w:sz w:val="20"/>
        </w:rPr>
        <w:t xml:space="preserve">verfügen über Erfahrungen und Kenntnisse </w:t>
      </w:r>
      <w:r w:rsidR="00E03026">
        <w:rPr>
          <w:rFonts w:ascii="DINNextLTPro-Regular" w:hAnsi="DINNextLTPro-Regular" w:cs="DINNextLTPro-Regular"/>
          <w:sz w:val="20"/>
        </w:rPr>
        <w:t>in</w:t>
      </w:r>
      <w:r w:rsidR="004D268A">
        <w:rPr>
          <w:rFonts w:ascii="DINNextLTPro-Regular" w:hAnsi="DINNextLTPro-Regular" w:cs="DINNextLTPro-Regular"/>
          <w:sz w:val="20"/>
        </w:rPr>
        <w:t>:</w:t>
      </w:r>
    </w:p>
    <w:p w14:paraId="29DF489B" w14:textId="1B5FAC2B" w:rsidR="00F512C2" w:rsidRDefault="004D26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Türen und Fenster hinsichtlich Technik, technische Klarstellung und Bestellwesen</w:t>
      </w:r>
    </w:p>
    <w:p w14:paraId="405CB4CE" w14:textId="3F5C0CB5" w:rsidR="004D268A" w:rsidRDefault="004D26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Umfassendes kaufmännisches Wissen rund um diesen Bereich</w:t>
      </w:r>
    </w:p>
    <w:p w14:paraId="24DE5ED1" w14:textId="58BD09BF" w:rsidR="004D268A" w:rsidRDefault="004D26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Erfahrung im </w:t>
      </w:r>
      <w:r w:rsidR="00E03026">
        <w:rPr>
          <w:rFonts w:ascii="DINNextLTPro-Regular" w:hAnsi="DINNextLTPro-Regular" w:cs="DINNextLTPro-Regular"/>
          <w:sz w:val="20"/>
        </w:rPr>
        <w:t>Fensterbau</w:t>
      </w:r>
    </w:p>
    <w:p w14:paraId="2F40B6CA" w14:textId="4C7E5601" w:rsidR="004D268A" w:rsidRDefault="004D26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Idealerweise Erfahrung in der Bearbeitung von Leistungsverzeichnissen</w:t>
      </w:r>
    </w:p>
    <w:p w14:paraId="25B631D7" w14:textId="5D65EEE3" w:rsidR="004D268A" w:rsidRPr="00F512C2" w:rsidRDefault="004D26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Sicherer Umgang mit EDV (Word, Excel, Windows)</w:t>
      </w:r>
    </w:p>
    <w:p w14:paraId="49EB2E36" w14:textId="385A870D" w:rsidR="0049649D" w:rsidRPr="00E82EC5" w:rsidRDefault="004D268A" w:rsidP="00E82EC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Umgang mit einschlägigen EDV-Programmen im Fensterbau wünschenswert</w:t>
      </w:r>
    </w:p>
    <w:p w14:paraId="6222506A" w14:textId="2F423BEC" w:rsidR="00F512C2" w:rsidRDefault="004D268A" w:rsidP="00E055B9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Idealerweise Erfahrung mit Aufmaß</w:t>
      </w:r>
    </w:p>
    <w:p w14:paraId="304908CE" w14:textId="77777777" w:rsidR="00E82EC5" w:rsidRDefault="00E82EC5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32F91D68" w14:textId="28D8EBB1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Wir bieten</w:t>
      </w:r>
    </w:p>
    <w:p w14:paraId="4D6E43E7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Hervorragende Entwicklungschancen basierend auf Ihren Stärken</w:t>
      </w:r>
    </w:p>
    <w:p w14:paraId="39913DD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Flache Hierarchiestrukturen und schnelle Kommunikationswege</w:t>
      </w:r>
    </w:p>
    <w:p w14:paraId="13FDB341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Ein spannendes Arbeitsumfeld</w:t>
      </w:r>
    </w:p>
    <w:p w14:paraId="526466E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 w:rsidRPr="00915134">
        <w:rPr>
          <w:rFonts w:ascii="DINNextLTPro-Regular" w:hAnsi="DINNextLTPro-Regular" w:cs="DINNextLTPro-Regular"/>
          <w:sz w:val="20"/>
        </w:rPr>
        <w:t xml:space="preserve">Gute Zukunftsperspektiven in einem innovativen Team </w:t>
      </w:r>
    </w:p>
    <w:p w14:paraId="70CC131D" w14:textId="0EAD4912" w:rsidR="009D4AF5" w:rsidRDefault="009D4AF5" w:rsidP="00313EC7">
      <w:pPr>
        <w:pStyle w:val="big-text"/>
        <w:spacing w:before="0" w:beforeAutospacing="0" w:after="0" w:afterAutospacing="0"/>
        <w:ind w:left="2137"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 </w:t>
      </w:r>
    </w:p>
    <w:p w14:paraId="415058C6" w14:textId="77777777" w:rsidR="00E82EC5" w:rsidRDefault="00E82EC5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B75DB31" w14:textId="166CAAF5" w:rsidR="00C4617F" w:rsidRDefault="00C4617F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61E73B47" w14:textId="7ED9F2CF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A44F9D2" w14:textId="1330A244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4BCDCE4A" w14:textId="316FC094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73BC37C" w14:textId="3AC73E18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8A5F497" w14:textId="61A4FE79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11C35BF3" w14:textId="0EAB33A6" w:rsidR="00CC4398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58E92DE3" w14:textId="77777777" w:rsidR="00CC4398" w:rsidRPr="00F512C2" w:rsidRDefault="00CC4398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154B3728" w14:textId="77777777" w:rsidR="00961793" w:rsidRDefault="00961793" w:rsidP="00A33BB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</w:p>
    <w:p w14:paraId="21615038" w14:textId="1FAEF073" w:rsidR="00A33BB2" w:rsidRDefault="00A33BB2" w:rsidP="00A33BB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Kontakt</w:t>
      </w:r>
    </w:p>
    <w:p w14:paraId="20DFCB41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Bold" w:hAnsi="DINNextLTPro-Bold" w:cs="DINNextLTPro-Bold"/>
          <w:b/>
          <w:bCs/>
          <w:color w:val="C42A30"/>
        </w:rPr>
      </w:pPr>
      <w:r>
        <w:rPr>
          <w:rFonts w:ascii="DINNextLTPro-Regular" w:hAnsi="DINNextLTPro-Regular" w:cs="DINNextLTPro-Regular"/>
          <w:b/>
          <w:sz w:val="20"/>
        </w:rPr>
        <w:t>Haben wir Ihr Interesse geweckt?</w:t>
      </w:r>
    </w:p>
    <w:p w14:paraId="44853DF3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6A67C1A" w14:textId="0CFCD948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Wir freuen uns auf Ihre aussagekräftige </w:t>
      </w:r>
      <w:r w:rsidR="00961793">
        <w:rPr>
          <w:rFonts w:ascii="DINNextLTPro-Regular" w:hAnsi="DINNextLTPro-Regular" w:cs="DINNextLTPro-Regular"/>
          <w:sz w:val="20"/>
        </w:rPr>
        <w:t xml:space="preserve">elektronische </w:t>
      </w:r>
      <w:r w:rsidRPr="008E04FC">
        <w:rPr>
          <w:rFonts w:ascii="DINNextLTPro-Regular" w:hAnsi="DINNextLTPro-Regular" w:cs="DINNextLTPro-Regular"/>
          <w:sz w:val="20"/>
        </w:rPr>
        <w:t>Bewerbung unter Angabe Ihrer Gehaltsvorstellung</w:t>
      </w:r>
    </w:p>
    <w:p w14:paraId="7BF3CFB4" w14:textId="1742F169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>und des frühestmöglichen Eintrittstermins per E-Mail an</w:t>
      </w:r>
      <w:r w:rsidR="00CF2CD3">
        <w:t xml:space="preserve"> </w:t>
      </w:r>
      <w:r w:rsidR="00CF2CD3" w:rsidRPr="00CF2CD3">
        <w:rPr>
          <w:color w:val="0070C0"/>
          <w:u w:val="single"/>
        </w:rPr>
        <w:t>m.schmidt@win-tec-gmbh.de</w:t>
      </w:r>
      <w:r w:rsidRPr="008E04FC">
        <w:rPr>
          <w:rFonts w:ascii="DINNextLTPro-Regular" w:hAnsi="DINNextLTPro-Regular" w:cs="DINNextLTPro-Regular"/>
          <w:sz w:val="20"/>
        </w:rPr>
        <w:t xml:space="preserve">. </w:t>
      </w:r>
    </w:p>
    <w:p w14:paraId="5374198F" w14:textId="77777777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748597DB" w14:textId="39071A73" w:rsidR="006F2976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 xml:space="preserve">Bei Rückfragen steht Ihnen </w:t>
      </w:r>
      <w:r w:rsidR="00CF2CD3">
        <w:rPr>
          <w:rFonts w:ascii="DINNextLTPro-Regular" w:hAnsi="DINNextLTPro-Regular" w:cs="DINNextLTPro-Regular"/>
          <w:sz w:val="20"/>
        </w:rPr>
        <w:t xml:space="preserve">Frau Melanie Schmidt </w:t>
      </w:r>
      <w:r w:rsidRPr="008E04FC">
        <w:rPr>
          <w:rFonts w:ascii="DINNextLTPro-Regular" w:hAnsi="DINNextLTPro-Regular" w:cs="DINNextLTPro-Regular"/>
          <w:sz w:val="20"/>
        </w:rPr>
        <w:t xml:space="preserve">gerne unter der Telefonnummer 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</w:t>
      </w:r>
      <w:r w:rsidR="00CF2CD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208 / 30951510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zur Verfügung.</w:t>
      </w:r>
    </w:p>
    <w:p w14:paraId="2D445DDB" w14:textId="77777777" w:rsidR="009D4AF5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41FB0F5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7E1C4CC0" w14:textId="09394F12" w:rsidR="00CF2CD3" w:rsidRPr="00CF2CD3" w:rsidRDefault="00CF2CD3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b/>
          <w:bCs/>
          <w:color w:val="0070C0"/>
        </w:rPr>
      </w:pPr>
    </w:p>
    <w:sectPr w:rsidR="00CF2CD3" w:rsidRPr="00CF2CD3" w:rsidSect="00CC4398">
      <w:headerReference w:type="default" r:id="rId7"/>
      <w:footerReference w:type="default" r:id="rId8"/>
      <w:pgSz w:w="11906" w:h="16838" w:code="9"/>
      <w:pgMar w:top="0" w:right="0" w:bottom="0" w:left="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7F1F" w14:textId="77777777" w:rsidR="00185286" w:rsidRDefault="00185286" w:rsidP="00957182">
      <w:pPr>
        <w:spacing w:line="240" w:lineRule="auto"/>
      </w:pPr>
      <w:r>
        <w:separator/>
      </w:r>
    </w:p>
  </w:endnote>
  <w:endnote w:type="continuationSeparator" w:id="0">
    <w:p w14:paraId="52E5E20B" w14:textId="77777777" w:rsidR="00185286" w:rsidRDefault="00185286" w:rsidP="0095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OT-News">
    <w:altName w:val="Calibri"/>
    <w:charset w:val="00"/>
    <w:family w:val="auto"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NextLTPro-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DINNextLTPro-Bold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NextLTPro-Regular">
    <w:altName w:val="Calibri"/>
    <w:charset w:val="00"/>
    <w:family w:val="auto"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1042" w14:textId="570C0336" w:rsidR="00C5730B" w:rsidRDefault="005268CD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2A33A5F" wp14:editId="508142A6">
          <wp:simplePos x="0" y="0"/>
          <wp:positionH relativeFrom="margin">
            <wp:posOffset>3736340</wp:posOffset>
          </wp:positionH>
          <wp:positionV relativeFrom="paragraph">
            <wp:posOffset>-462915</wp:posOffset>
          </wp:positionV>
          <wp:extent cx="1407160" cy="422910"/>
          <wp:effectExtent l="0" t="0" r="254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F71">
      <w:rPr>
        <w:noProof/>
      </w:rPr>
      <w:drawing>
        <wp:anchor distT="0" distB="0" distL="114300" distR="114300" simplePos="0" relativeHeight="251671552" behindDoc="0" locked="0" layoutInCell="1" allowOverlap="1" wp14:anchorId="2A3EE4AA" wp14:editId="6EC9D870">
          <wp:simplePos x="0" y="0"/>
          <wp:positionH relativeFrom="column">
            <wp:posOffset>2400079</wp:posOffset>
          </wp:positionH>
          <wp:positionV relativeFrom="paragraph">
            <wp:posOffset>-958518</wp:posOffset>
          </wp:positionV>
          <wp:extent cx="1532255" cy="153860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F1C5" w14:textId="77777777" w:rsidR="00185286" w:rsidRDefault="00185286" w:rsidP="00957182">
      <w:pPr>
        <w:spacing w:line="240" w:lineRule="auto"/>
      </w:pPr>
      <w:r>
        <w:separator/>
      </w:r>
    </w:p>
  </w:footnote>
  <w:footnote w:type="continuationSeparator" w:id="0">
    <w:p w14:paraId="23445E7C" w14:textId="77777777" w:rsidR="00185286" w:rsidRDefault="00185286" w:rsidP="00957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BE9A" w14:textId="534489DD" w:rsidR="005268CD" w:rsidRDefault="005268CD">
    <w:pPr>
      <w:pStyle w:val="Kopfzeile"/>
    </w:pPr>
    <w:r>
      <w:rPr>
        <w:noProof/>
      </w:rPr>
      <w:drawing>
        <wp:inline distT="0" distB="0" distL="0" distR="0" wp14:anchorId="0C8CF592" wp14:editId="0F5FA167">
          <wp:extent cx="7560945" cy="1311910"/>
          <wp:effectExtent l="0" t="0" r="1905" b="254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5A884" w14:textId="5100E627" w:rsidR="005268CD" w:rsidRDefault="005268CD" w:rsidP="005268CD">
    <w:pPr>
      <w:pStyle w:val="Kopfzeile"/>
      <w:tabs>
        <w:tab w:val="left" w:pos="6549"/>
        <w:tab w:val="right" w:pos="1190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588FE8E5" wp14:editId="2834359D">
          <wp:simplePos x="0" y="0"/>
          <wp:positionH relativeFrom="margin">
            <wp:align>center</wp:align>
          </wp:positionH>
          <wp:positionV relativeFrom="paragraph">
            <wp:posOffset>58834</wp:posOffset>
          </wp:positionV>
          <wp:extent cx="5120640" cy="652145"/>
          <wp:effectExtent l="0" t="0" r="381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56C97" w14:textId="41B17C78" w:rsidR="005268CD" w:rsidRDefault="005268CD" w:rsidP="005268CD">
    <w:pPr>
      <w:pStyle w:val="Kopfzeile"/>
      <w:tabs>
        <w:tab w:val="left" w:pos="6549"/>
        <w:tab w:val="right" w:pos="11907"/>
      </w:tabs>
    </w:pPr>
  </w:p>
  <w:p w14:paraId="00211EFC" w14:textId="6A369B10" w:rsidR="005268CD" w:rsidRDefault="005268CD" w:rsidP="005268CD">
    <w:pPr>
      <w:pStyle w:val="Kopfzeile"/>
      <w:tabs>
        <w:tab w:val="left" w:pos="6549"/>
        <w:tab w:val="right" w:pos="11907"/>
      </w:tabs>
    </w:pPr>
  </w:p>
  <w:p w14:paraId="66EBFB1B" w14:textId="3026878F" w:rsidR="005268CD" w:rsidRDefault="005268CD" w:rsidP="005268CD">
    <w:pPr>
      <w:pStyle w:val="Kopfzeile"/>
      <w:tabs>
        <w:tab w:val="left" w:pos="6549"/>
        <w:tab w:val="right" w:pos="11907"/>
      </w:tabs>
    </w:pPr>
  </w:p>
  <w:p w14:paraId="4EBA0373" w14:textId="41CA9A58" w:rsidR="00957182" w:rsidRDefault="00257A5F" w:rsidP="005268CD">
    <w:pPr>
      <w:pStyle w:val="Kopfzeile"/>
      <w:tabs>
        <w:tab w:val="left" w:pos="6549"/>
        <w:tab w:val="right" w:pos="1190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35B8BC" wp14:editId="3993A666">
              <wp:simplePos x="0" y="0"/>
              <wp:positionH relativeFrom="leftMargin">
                <wp:posOffset>5924550</wp:posOffset>
              </wp:positionH>
              <wp:positionV relativeFrom="topMargin">
                <wp:posOffset>2324100</wp:posOffset>
              </wp:positionV>
              <wp:extent cx="1613535" cy="638175"/>
              <wp:effectExtent l="0" t="0" r="5715" b="9525"/>
              <wp:wrapNone/>
              <wp:docPr id="4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353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13CE5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before="120"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Win-Tec GmbH</w:t>
                          </w:r>
                        </w:p>
                        <w:p w14:paraId="620A22B6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  <w:t>Im Erlengrund 11</w:t>
                          </w:r>
                        </w:p>
                        <w:p w14:paraId="39E29455" w14:textId="77777777" w:rsidR="0049649D" w:rsidRPr="00EC71A1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46149 Oberhausen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5B8B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6.5pt;margin-top:183pt;width:127.0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" stroked="f">
              <v:path arrowok="t"/>
              <v:textbox inset="0,0,0,0">
                <w:txbxContent>
                  <w:p w14:paraId="7D813CE5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before="120"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Win-Tec GmbH</w:t>
                    </w:r>
                  </w:p>
                  <w:p w14:paraId="620A22B6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  <w:t>Im Erlengrund 11</w:t>
                    </w:r>
                  </w:p>
                  <w:p w14:paraId="39E29455" w14:textId="77777777" w:rsidR="0049649D" w:rsidRPr="00EC71A1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46149 Oberhausen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49D" w:rsidRPr="00793EFF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1AD91BAD" wp14:editId="237F4FC2">
          <wp:simplePos x="0" y="0"/>
          <wp:positionH relativeFrom="leftMargin">
            <wp:posOffset>5955085</wp:posOffset>
          </wp:positionH>
          <wp:positionV relativeFrom="topMargin">
            <wp:posOffset>2432878</wp:posOffset>
          </wp:positionV>
          <wp:extent cx="99060" cy="123825"/>
          <wp:effectExtent l="0" t="0" r="2540" b="3175"/>
          <wp:wrapSquare wrapText="bothSides"/>
          <wp:docPr id="6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waltung\Desktop\Fischbach Bau\Logo und Icons\bau_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68CD">
      <w:tab/>
    </w:r>
    <w:r w:rsidR="0052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CDA"/>
    <w:multiLevelType w:val="hybridMultilevel"/>
    <w:tmpl w:val="0D20F382"/>
    <w:lvl w:ilvl="0" w:tplc="753CF97A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ADA2DC8"/>
    <w:multiLevelType w:val="hybridMultilevel"/>
    <w:tmpl w:val="F50098C0"/>
    <w:lvl w:ilvl="0" w:tplc="82D247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9F9"/>
    <w:multiLevelType w:val="hybridMultilevel"/>
    <w:tmpl w:val="11AAEF44"/>
    <w:lvl w:ilvl="0" w:tplc="0407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D"/>
    <w:rsid w:val="0001148A"/>
    <w:rsid w:val="000A2411"/>
    <w:rsid w:val="000C4DC7"/>
    <w:rsid w:val="00114B0C"/>
    <w:rsid w:val="00173898"/>
    <w:rsid w:val="00185286"/>
    <w:rsid w:val="00190D8A"/>
    <w:rsid w:val="001B65FC"/>
    <w:rsid w:val="00257A5F"/>
    <w:rsid w:val="00302E78"/>
    <w:rsid w:val="00313EC7"/>
    <w:rsid w:val="00347F02"/>
    <w:rsid w:val="003F0F90"/>
    <w:rsid w:val="00416F8C"/>
    <w:rsid w:val="004546D4"/>
    <w:rsid w:val="00485FFD"/>
    <w:rsid w:val="0049649D"/>
    <w:rsid w:val="004D268A"/>
    <w:rsid w:val="005268CD"/>
    <w:rsid w:val="00536F42"/>
    <w:rsid w:val="00560860"/>
    <w:rsid w:val="00567332"/>
    <w:rsid w:val="005749FF"/>
    <w:rsid w:val="0063035D"/>
    <w:rsid w:val="0066677C"/>
    <w:rsid w:val="00675DE5"/>
    <w:rsid w:val="006C749D"/>
    <w:rsid w:val="006F2976"/>
    <w:rsid w:val="00731F7B"/>
    <w:rsid w:val="00734E79"/>
    <w:rsid w:val="007369BE"/>
    <w:rsid w:val="00825D40"/>
    <w:rsid w:val="008E04FC"/>
    <w:rsid w:val="008F39A8"/>
    <w:rsid w:val="00957182"/>
    <w:rsid w:val="00961793"/>
    <w:rsid w:val="00971760"/>
    <w:rsid w:val="009B2FC8"/>
    <w:rsid w:val="009C33A1"/>
    <w:rsid w:val="009D4AF5"/>
    <w:rsid w:val="00A33BB2"/>
    <w:rsid w:val="00B71F18"/>
    <w:rsid w:val="00BA517F"/>
    <w:rsid w:val="00BB3BD2"/>
    <w:rsid w:val="00C4617F"/>
    <w:rsid w:val="00C5730B"/>
    <w:rsid w:val="00CB58E9"/>
    <w:rsid w:val="00CC4398"/>
    <w:rsid w:val="00CF2CD3"/>
    <w:rsid w:val="00D46E6C"/>
    <w:rsid w:val="00D8024D"/>
    <w:rsid w:val="00E03026"/>
    <w:rsid w:val="00E055B9"/>
    <w:rsid w:val="00E15DB5"/>
    <w:rsid w:val="00E82EC5"/>
    <w:rsid w:val="00E85F71"/>
    <w:rsid w:val="00F4388E"/>
    <w:rsid w:val="00F512C2"/>
    <w:rsid w:val="00F90D06"/>
    <w:rsid w:val="00F93846"/>
    <w:rsid w:val="00FA152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0DB91"/>
  <w15:chartTrackingRefBased/>
  <w15:docId w15:val="{BB4A17C3-83C3-4593-83C9-95C7521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182"/>
    <w:pPr>
      <w:spacing w:after="0" w:line="300" w:lineRule="exact"/>
    </w:pPr>
    <w:rPr>
      <w:rFonts w:ascii="ClanOT-News" w:hAnsi="ClanOT-News"/>
      <w:color w:val="000000" w:themeColor="text1"/>
      <w:sz w:val="18"/>
    </w:rPr>
  </w:style>
  <w:style w:type="paragraph" w:styleId="berschrift2">
    <w:name w:val="heading 2"/>
    <w:basedOn w:val="Standard"/>
    <w:link w:val="berschrift2Zchn"/>
    <w:uiPriority w:val="9"/>
    <w:qFormat/>
    <w:rsid w:val="00BA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182"/>
  </w:style>
  <w:style w:type="paragraph" w:styleId="Fuzeile">
    <w:name w:val="footer"/>
    <w:basedOn w:val="Standard"/>
    <w:link w:val="Fu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182"/>
  </w:style>
  <w:style w:type="character" w:customStyle="1" w:styleId="berschrift2Zchn">
    <w:name w:val="Überschrift 2 Zchn"/>
    <w:basedOn w:val="Absatz-Standardschriftart"/>
    <w:link w:val="berschrift2"/>
    <w:uiPriority w:val="9"/>
    <w:rsid w:val="00BA51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517F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big-text">
    <w:name w:val="big-text"/>
    <w:basedOn w:val="Standard"/>
    <w:rsid w:val="00D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512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4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411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485FFD"/>
    <w:rPr>
      <w:rFonts w:ascii="DINNextLTPro-Light" w:hAnsi="DINNextLTPro-Light" w:hint="default"/>
      <w:b w:val="0"/>
      <w:bCs w:val="0"/>
      <w:i w:val="0"/>
      <w:iCs w:val="0"/>
      <w:color w:val="949599"/>
      <w:sz w:val="26"/>
      <w:szCs w:val="26"/>
    </w:rPr>
  </w:style>
  <w:style w:type="paragraph" w:styleId="KeinLeerraum">
    <w:name w:val="No Spacing"/>
    <w:uiPriority w:val="1"/>
    <w:qFormat/>
    <w:rsid w:val="0049649D"/>
    <w:pPr>
      <w:spacing w:after="0" w:line="240" w:lineRule="auto"/>
    </w:pPr>
  </w:style>
  <w:style w:type="character" w:customStyle="1" w:styleId="fontstyle21">
    <w:name w:val="fontstyle21"/>
    <w:basedOn w:val="Absatz-Standardschriftart"/>
    <w:rsid w:val="00257A5F"/>
    <w:rPr>
      <w:rFonts w:ascii="DINNextLTPro-Bold" w:hAnsi="DINNextLTPro-Bold" w:hint="default"/>
      <w:b/>
      <w:bCs/>
      <w:i w:val="0"/>
      <w:iCs w:val="0"/>
      <w:color w:val="949599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C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Aouraghe</dc:creator>
  <cp:keywords/>
  <dc:description/>
  <cp:lastModifiedBy>Melanie Schmidt</cp:lastModifiedBy>
  <cp:revision>6</cp:revision>
  <cp:lastPrinted>2020-05-13T11:15:00Z</cp:lastPrinted>
  <dcterms:created xsi:type="dcterms:W3CDTF">2020-09-03T09:20:00Z</dcterms:created>
  <dcterms:modified xsi:type="dcterms:W3CDTF">2020-09-10T08:13:00Z</dcterms:modified>
</cp:coreProperties>
</file>